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  <w:r>
        <w:rPr>
          <w:rFonts w:ascii="Times New Roman"/>
        </w:rPr>
        <w:drawing>
          <wp:anchor distT="0" distB="0" distL="0" distR="0" allowOverlap="1" layoutInCell="1" locked="0" behindDoc="1" simplePos="0" relativeHeight="487562752">
            <wp:simplePos x="0" y="0"/>
            <wp:positionH relativeFrom="page">
              <wp:posOffset>438301</wp:posOffset>
            </wp:positionH>
            <wp:positionV relativeFrom="page">
              <wp:posOffset>462652</wp:posOffset>
            </wp:positionV>
            <wp:extent cx="6891076" cy="915564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91076" cy="91556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248"/>
        <w:rPr>
          <w:rFonts w:ascii="Times New Roman"/>
        </w:rPr>
      </w:pPr>
    </w:p>
    <w:p>
      <w:pPr>
        <w:pStyle w:val="Heading1"/>
      </w:pPr>
      <w:r>
        <w:rPr/>
        <w:t>New York</w:t>
      </w:r>
      <w:r>
        <w:rPr>
          <w:spacing w:val="-3"/>
        </w:rPr>
        <w:t> </w:t>
      </w:r>
      <w:r>
        <w:rPr/>
        <w:t>State</w:t>
      </w:r>
      <w:r>
        <w:rPr>
          <w:spacing w:val="-1"/>
        </w:rPr>
        <w:t> </w:t>
      </w:r>
      <w:r>
        <w:rPr/>
        <w:t>Hospital</w:t>
      </w:r>
      <w:r>
        <w:rPr>
          <w:spacing w:val="-2"/>
        </w:rPr>
        <w:t> </w:t>
      </w:r>
      <w:r>
        <w:rPr/>
        <w:t>Facility</w:t>
      </w:r>
      <w:r>
        <w:rPr>
          <w:spacing w:val="-1"/>
        </w:rPr>
        <w:t> </w:t>
      </w:r>
      <w:r>
        <w:rPr/>
        <w:t>Fee</w:t>
      </w:r>
      <w:r>
        <w:rPr>
          <w:spacing w:val="-1"/>
        </w:rPr>
        <w:t> </w:t>
      </w:r>
      <w:r>
        <w:rPr>
          <w:spacing w:val="-2"/>
        </w:rPr>
        <w:t>Notification</w:t>
      </w:r>
    </w:p>
    <w:p>
      <w:pPr>
        <w:pStyle w:val="BodyText"/>
        <w:rPr>
          <w:b/>
        </w:rPr>
      </w:pPr>
    </w:p>
    <w:p>
      <w:pPr>
        <w:pStyle w:val="BodyText"/>
        <w:ind w:left="103" w:right="148"/>
      </w:pPr>
      <w:r>
        <w:rPr/>
        <w:t>New</w:t>
      </w:r>
      <w:r>
        <w:rPr>
          <w:spacing w:val="-3"/>
        </w:rPr>
        <w:t> </w:t>
      </w:r>
      <w:r>
        <w:rPr/>
        <w:t>York</w:t>
      </w:r>
      <w:r>
        <w:rPr>
          <w:spacing w:val="-3"/>
        </w:rPr>
        <w:t> </w:t>
      </w:r>
      <w:r>
        <w:rPr/>
        <w:t>State</w:t>
      </w:r>
      <w:r>
        <w:rPr>
          <w:spacing w:val="-1"/>
        </w:rPr>
        <w:t> </w:t>
      </w:r>
      <w:r>
        <w:rPr/>
        <w:t>Public</w:t>
      </w:r>
      <w:r>
        <w:rPr>
          <w:spacing w:val="-2"/>
        </w:rPr>
        <w:t> </w:t>
      </w:r>
      <w:r>
        <w:rPr/>
        <w:t>Health</w:t>
      </w:r>
      <w:r>
        <w:rPr>
          <w:spacing w:val="-3"/>
        </w:rPr>
        <w:t> </w:t>
      </w:r>
      <w:r>
        <w:rPr/>
        <w:t>Law</w:t>
      </w:r>
      <w:r>
        <w:rPr>
          <w:spacing w:val="-3"/>
        </w:rPr>
        <w:t> </w:t>
      </w:r>
      <w:r>
        <w:rPr/>
        <w:t>2830</w:t>
      </w:r>
      <w:r>
        <w:rPr>
          <w:spacing w:val="-1"/>
        </w:rPr>
        <w:t> </w:t>
      </w:r>
      <w:r>
        <w:rPr/>
        <w:t>requires</w:t>
      </w:r>
      <w:r>
        <w:rPr>
          <w:spacing w:val="-4"/>
        </w:rPr>
        <w:t> </w:t>
      </w:r>
      <w:r>
        <w:rPr/>
        <w:t>hospitals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notify</w:t>
      </w:r>
      <w:r>
        <w:rPr>
          <w:spacing w:val="-5"/>
        </w:rPr>
        <w:t> </w:t>
      </w:r>
      <w:r>
        <w:rPr/>
        <w:t>patients</w:t>
      </w:r>
      <w:r>
        <w:rPr>
          <w:spacing w:val="-2"/>
        </w:rPr>
        <w:t> </w:t>
      </w:r>
      <w:r>
        <w:rPr/>
        <w:t>about potential</w:t>
      </w:r>
      <w:r>
        <w:rPr>
          <w:spacing w:val="-1"/>
        </w:rPr>
        <w:t> </w:t>
      </w:r>
      <w:r>
        <w:rPr/>
        <w:t>facility</w:t>
      </w:r>
      <w:r>
        <w:rPr>
          <w:spacing w:val="-4"/>
        </w:rPr>
        <w:t> </w:t>
      </w:r>
      <w:r>
        <w:rPr/>
        <w:t>fees</w:t>
      </w:r>
      <w:r>
        <w:rPr>
          <w:spacing w:val="-4"/>
        </w:rPr>
        <w:t> </w:t>
      </w:r>
      <w:r>
        <w:rPr/>
        <w:t>that may not be covered by your insurance.</w:t>
      </w:r>
      <w:r>
        <w:rPr>
          <w:spacing w:val="40"/>
        </w:rPr>
        <w:t> </w:t>
      </w:r>
      <w:r>
        <w:rPr/>
        <w:t>Your upcoming service may include a facility fee, whether you are hospitalized or receive outpatient care in a clinic identified as part of the hospital.</w:t>
      </w:r>
      <w:r>
        <w:rPr>
          <w:spacing w:val="40"/>
        </w:rPr>
        <w:t> </w:t>
      </w:r>
      <w:r>
        <w:rPr/>
        <w:t>These fees may include charges for: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823" w:val="left" w:leader="none"/>
        </w:tabs>
        <w:spacing w:line="240" w:lineRule="auto" w:before="0" w:after="0"/>
        <w:ind w:left="823" w:right="0" w:hanging="360"/>
        <w:jc w:val="left"/>
        <w:rPr>
          <w:sz w:val="22"/>
        </w:rPr>
      </w:pPr>
      <w:r>
        <w:rPr>
          <w:sz w:val="22"/>
        </w:rPr>
        <w:t>Use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exam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surgery </w:t>
      </w:r>
      <w:r>
        <w:rPr>
          <w:spacing w:val="-2"/>
          <w:sz w:val="22"/>
        </w:rPr>
        <w:t>rooms</w:t>
      </w:r>
    </w:p>
    <w:p>
      <w:pPr>
        <w:pStyle w:val="ListParagraph"/>
        <w:numPr>
          <w:ilvl w:val="0"/>
          <w:numId w:val="1"/>
        </w:numPr>
        <w:tabs>
          <w:tab w:pos="823" w:val="left" w:leader="none"/>
        </w:tabs>
        <w:spacing w:line="240" w:lineRule="auto" w:before="20" w:after="0"/>
        <w:ind w:left="823" w:right="0" w:hanging="360"/>
        <w:jc w:val="left"/>
        <w:rPr>
          <w:sz w:val="22"/>
        </w:rPr>
      </w:pPr>
      <w:r>
        <w:rPr>
          <w:sz w:val="22"/>
        </w:rPr>
        <w:t>Medications</w:t>
      </w:r>
      <w:r>
        <w:rPr>
          <w:spacing w:val="-5"/>
          <w:sz w:val="22"/>
        </w:rPr>
        <w:t> </w:t>
      </w:r>
      <w:r>
        <w:rPr>
          <w:sz w:val="22"/>
        </w:rPr>
        <w:t>given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hospital</w:t>
      </w:r>
      <w:r>
        <w:rPr>
          <w:spacing w:val="-6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clinic</w:t>
      </w:r>
    </w:p>
    <w:p>
      <w:pPr>
        <w:pStyle w:val="ListParagraph"/>
        <w:numPr>
          <w:ilvl w:val="0"/>
          <w:numId w:val="1"/>
        </w:numPr>
        <w:tabs>
          <w:tab w:pos="823" w:val="left" w:leader="none"/>
        </w:tabs>
        <w:spacing w:line="240" w:lineRule="auto" w:before="22" w:after="0"/>
        <w:ind w:left="823" w:right="0" w:hanging="360"/>
        <w:jc w:val="left"/>
        <w:rPr>
          <w:sz w:val="22"/>
        </w:rPr>
      </w:pPr>
      <w:r>
        <w:rPr>
          <w:sz w:val="22"/>
        </w:rPr>
        <w:t>X-rays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other</w:t>
      </w:r>
      <w:r>
        <w:rPr>
          <w:spacing w:val="-5"/>
          <w:sz w:val="22"/>
        </w:rPr>
        <w:t> </w:t>
      </w:r>
      <w:r>
        <w:rPr>
          <w:sz w:val="22"/>
        </w:rPr>
        <w:t>diagnostic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tests</w:t>
      </w:r>
    </w:p>
    <w:p>
      <w:pPr>
        <w:pStyle w:val="ListParagraph"/>
        <w:numPr>
          <w:ilvl w:val="0"/>
          <w:numId w:val="1"/>
        </w:numPr>
        <w:tabs>
          <w:tab w:pos="823" w:val="left" w:leader="none"/>
        </w:tabs>
        <w:spacing w:line="240" w:lineRule="auto" w:before="20" w:after="0"/>
        <w:ind w:left="823" w:right="0" w:hanging="360"/>
        <w:jc w:val="left"/>
        <w:rPr>
          <w:sz w:val="22"/>
        </w:rPr>
      </w:pPr>
      <w:r>
        <w:rPr>
          <w:sz w:val="22"/>
        </w:rPr>
        <w:t>Services</w:t>
      </w:r>
      <w:r>
        <w:rPr>
          <w:spacing w:val="-4"/>
          <w:sz w:val="22"/>
        </w:rPr>
        <w:t> </w:t>
      </w:r>
      <w:r>
        <w:rPr>
          <w:sz w:val="22"/>
        </w:rPr>
        <w:t>provided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technicians,</w:t>
      </w:r>
      <w:r>
        <w:rPr>
          <w:spacing w:val="-3"/>
          <w:sz w:val="22"/>
        </w:rPr>
        <w:t> </w:t>
      </w:r>
      <w:r>
        <w:rPr>
          <w:sz w:val="22"/>
        </w:rPr>
        <w:t>nurses,</w:t>
      </w:r>
      <w:r>
        <w:rPr>
          <w:spacing w:val="-5"/>
          <w:sz w:val="22"/>
        </w:rPr>
        <w:t> </w:t>
      </w:r>
      <w:r>
        <w:rPr>
          <w:sz w:val="22"/>
        </w:rPr>
        <w:t>or</w:t>
      </w:r>
      <w:r>
        <w:rPr>
          <w:spacing w:val="-6"/>
          <w:sz w:val="22"/>
        </w:rPr>
        <w:t> </w:t>
      </w:r>
      <w:r>
        <w:rPr>
          <w:sz w:val="22"/>
        </w:rPr>
        <w:t>other</w:t>
      </w:r>
      <w:r>
        <w:rPr>
          <w:spacing w:val="-5"/>
          <w:sz w:val="22"/>
        </w:rPr>
        <w:t> </w:t>
      </w:r>
      <w:r>
        <w:rPr>
          <w:sz w:val="22"/>
        </w:rPr>
        <w:t>members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7"/>
          <w:sz w:val="22"/>
        </w:rPr>
        <w:t> </w:t>
      </w:r>
      <w:r>
        <w:rPr>
          <w:sz w:val="22"/>
        </w:rPr>
        <w:t>your</w:t>
      </w:r>
      <w:r>
        <w:rPr>
          <w:spacing w:val="-3"/>
          <w:sz w:val="22"/>
        </w:rPr>
        <w:t> </w:t>
      </w:r>
      <w:r>
        <w:rPr>
          <w:sz w:val="22"/>
        </w:rPr>
        <w:t>healthcare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team</w:t>
      </w:r>
    </w:p>
    <w:p>
      <w:pPr>
        <w:pStyle w:val="ListParagraph"/>
        <w:numPr>
          <w:ilvl w:val="0"/>
          <w:numId w:val="1"/>
        </w:numPr>
        <w:tabs>
          <w:tab w:pos="823" w:val="left" w:leader="none"/>
        </w:tabs>
        <w:spacing w:line="240" w:lineRule="auto" w:before="22" w:after="0"/>
        <w:ind w:left="823" w:right="0" w:hanging="360"/>
        <w:jc w:val="left"/>
        <w:rPr>
          <w:sz w:val="22"/>
        </w:rPr>
      </w:pPr>
      <w:r>
        <w:rPr>
          <w:sz w:val="22"/>
        </w:rPr>
        <w:t>Room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care</w:t>
      </w:r>
      <w:r>
        <w:rPr>
          <w:spacing w:val="-4"/>
          <w:sz w:val="22"/>
        </w:rPr>
        <w:t> </w:t>
      </w:r>
      <w:r>
        <w:rPr>
          <w:sz w:val="22"/>
        </w:rPr>
        <w:t>charges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an</w:t>
      </w:r>
      <w:r>
        <w:rPr>
          <w:spacing w:val="-3"/>
          <w:sz w:val="22"/>
        </w:rPr>
        <w:t> </w:t>
      </w:r>
      <w:r>
        <w:rPr>
          <w:sz w:val="22"/>
        </w:rPr>
        <w:t>inpatient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stay</w:t>
      </w:r>
    </w:p>
    <w:p>
      <w:pPr>
        <w:pStyle w:val="ListParagraph"/>
        <w:numPr>
          <w:ilvl w:val="0"/>
          <w:numId w:val="1"/>
        </w:numPr>
        <w:tabs>
          <w:tab w:pos="824" w:val="left" w:leader="none"/>
        </w:tabs>
        <w:spacing w:line="256" w:lineRule="auto" w:before="23" w:after="0"/>
        <w:ind w:left="824" w:right="18" w:hanging="361"/>
        <w:jc w:val="left"/>
        <w:rPr>
          <w:sz w:val="22"/>
        </w:rPr>
      </w:pPr>
      <w:r>
        <w:rPr>
          <w:sz w:val="22"/>
        </w:rPr>
        <w:t>Any</w:t>
      </w:r>
      <w:r>
        <w:rPr>
          <w:spacing w:val="-1"/>
          <w:sz w:val="22"/>
        </w:rPr>
        <w:t> </w:t>
      </w:r>
      <w:r>
        <w:rPr>
          <w:sz w:val="22"/>
        </w:rPr>
        <w:t>other</w:t>
      </w:r>
      <w:r>
        <w:rPr>
          <w:spacing w:val="-2"/>
          <w:sz w:val="22"/>
        </w:rPr>
        <w:t> </w:t>
      </w:r>
      <w:r>
        <w:rPr>
          <w:sz w:val="22"/>
        </w:rPr>
        <w:t>charges</w:t>
      </w:r>
      <w:r>
        <w:rPr>
          <w:spacing w:val="-2"/>
          <w:sz w:val="22"/>
        </w:rPr>
        <w:t> </w:t>
      </w:r>
      <w:r>
        <w:rPr>
          <w:sz w:val="22"/>
        </w:rPr>
        <w:t>that</w:t>
      </w:r>
      <w:r>
        <w:rPr>
          <w:spacing w:val="-4"/>
          <w:sz w:val="22"/>
        </w:rPr>
        <w:t> </w:t>
      </w:r>
      <w:r>
        <w:rPr>
          <w:sz w:val="22"/>
        </w:rPr>
        <w:t>are</w:t>
      </w:r>
      <w:r>
        <w:rPr>
          <w:spacing w:val="-4"/>
          <w:sz w:val="22"/>
        </w:rPr>
        <w:t> </w:t>
      </w:r>
      <w:r>
        <w:rPr>
          <w:sz w:val="22"/>
        </w:rPr>
        <w:t>not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professional</w:t>
      </w:r>
      <w:r>
        <w:rPr>
          <w:spacing w:val="-2"/>
          <w:sz w:val="22"/>
        </w:rPr>
        <w:t> </w:t>
      </w:r>
      <w:r>
        <w:rPr>
          <w:sz w:val="22"/>
        </w:rPr>
        <w:t>fee</w:t>
      </w:r>
      <w:r>
        <w:rPr>
          <w:spacing w:val="-1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services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licensed</w:t>
      </w:r>
      <w:r>
        <w:rPr>
          <w:spacing w:val="-3"/>
          <w:sz w:val="22"/>
        </w:rPr>
        <w:t> </w:t>
      </w:r>
      <w:r>
        <w:rPr>
          <w:sz w:val="22"/>
        </w:rPr>
        <w:t>healthcare</w:t>
      </w:r>
      <w:r>
        <w:rPr>
          <w:spacing w:val="-1"/>
          <w:sz w:val="22"/>
        </w:rPr>
        <w:t> </w:t>
      </w:r>
      <w:r>
        <w:rPr>
          <w:sz w:val="22"/>
        </w:rPr>
        <w:t>practitioners,</w:t>
      </w:r>
      <w:r>
        <w:rPr>
          <w:spacing w:val="-4"/>
          <w:sz w:val="22"/>
        </w:rPr>
        <w:t> </w:t>
      </w:r>
      <w:r>
        <w:rPr>
          <w:sz w:val="22"/>
        </w:rPr>
        <w:t>such</w:t>
      </w:r>
      <w:r>
        <w:rPr>
          <w:spacing w:val="-3"/>
          <w:sz w:val="22"/>
        </w:rPr>
        <w:t> </w:t>
      </w:r>
      <w:r>
        <w:rPr>
          <w:sz w:val="22"/>
        </w:rPr>
        <w:t>as physicians or advanced practice providers</w:t>
      </w:r>
    </w:p>
    <w:p>
      <w:pPr>
        <w:pStyle w:val="BodyText"/>
        <w:spacing w:before="164"/>
        <w:ind w:left="103" w:right="148"/>
      </w:pPr>
      <w:r>
        <w:rPr/>
        <w:t>The</w:t>
      </w:r>
      <w:r>
        <w:rPr>
          <w:spacing w:val="-3"/>
        </w:rPr>
        <w:t> </w:t>
      </w:r>
      <w:r>
        <w:rPr/>
        <w:t>facility</w:t>
      </w:r>
      <w:r>
        <w:rPr>
          <w:spacing w:val="-5"/>
        </w:rPr>
        <w:t> </w:t>
      </w:r>
      <w:r>
        <w:rPr/>
        <w:t>fees</w:t>
      </w:r>
      <w:r>
        <w:rPr>
          <w:spacing w:val="-4"/>
        </w:rPr>
        <w:t> </w:t>
      </w:r>
      <w:r>
        <w:rPr/>
        <w:t>are</w:t>
      </w:r>
      <w:r>
        <w:rPr>
          <w:spacing w:val="-3"/>
        </w:rPr>
        <w:t> </w:t>
      </w:r>
      <w:r>
        <w:rPr/>
        <w:t>billed by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hospital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would</w:t>
      </w:r>
      <w:r>
        <w:rPr>
          <w:spacing w:val="-3"/>
        </w:rPr>
        <w:t> </w:t>
      </w:r>
      <w:r>
        <w:rPr/>
        <w:t>be</w:t>
      </w:r>
      <w:r>
        <w:rPr>
          <w:spacing w:val="-1"/>
        </w:rPr>
        <w:t> </w:t>
      </w:r>
      <w:r>
        <w:rPr/>
        <w:t>included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your</w:t>
      </w:r>
      <w:r>
        <w:rPr>
          <w:spacing w:val="-4"/>
        </w:rPr>
        <w:t> </w:t>
      </w:r>
      <w:r>
        <w:rPr/>
        <w:t>statement of services</w:t>
      </w:r>
      <w:r>
        <w:rPr>
          <w:spacing w:val="-4"/>
        </w:rPr>
        <w:t> </w:t>
      </w:r>
      <w:r>
        <w:rPr/>
        <w:t>for</w:t>
      </w:r>
      <w:r>
        <w:rPr>
          <w:spacing w:val="-6"/>
        </w:rPr>
        <w:t> </w:t>
      </w:r>
      <w:r>
        <w:rPr/>
        <w:t>any balance you may be responsible for.</w:t>
      </w:r>
    </w:p>
    <w:p>
      <w:pPr>
        <w:spacing w:before="292"/>
        <w:ind w:left="103" w:right="44" w:firstLine="0"/>
        <w:jc w:val="left"/>
        <w:rPr>
          <w:sz w:val="24"/>
        </w:rPr>
      </w:pPr>
      <w:r>
        <w:rPr>
          <w:sz w:val="24"/>
        </w:rPr>
        <w:t>We will work with patients and families to estimate how much they are likely to pay for Soldiers and Sailors Memorial Hospital care services, including professional and facility fees.</w:t>
      </w:r>
      <w:r>
        <w:rPr>
          <w:spacing w:val="40"/>
          <w:sz w:val="24"/>
        </w:rPr>
        <w:t> </w:t>
      </w:r>
      <w:r>
        <w:rPr>
          <w:sz w:val="24"/>
        </w:rPr>
        <w:t>Use the online </w:t>
      </w:r>
      <w:r>
        <w:rPr>
          <w:b/>
          <w:sz w:val="24"/>
          <w:u w:val="single"/>
        </w:rPr>
        <w:t>Price Transparency</w:t>
      </w:r>
      <w:r>
        <w:rPr>
          <w:b/>
          <w:sz w:val="24"/>
          <w:u w:val="none"/>
        </w:rPr>
        <w:t> </w:t>
      </w:r>
      <w:r>
        <w:rPr>
          <w:b/>
          <w:sz w:val="24"/>
          <w:u w:val="single"/>
        </w:rPr>
        <w:t>Resources</w:t>
      </w:r>
      <w:r>
        <w:rPr>
          <w:b/>
          <w:sz w:val="24"/>
          <w:u w:val="none"/>
        </w:rPr>
        <w:t> </w:t>
      </w:r>
      <w:r>
        <w:rPr>
          <w:sz w:val="24"/>
          <w:u w:val="none"/>
        </w:rPr>
        <w:t>to see common hospital charges for the services you are scheduled to receive.</w:t>
      </w:r>
      <w:r>
        <w:rPr>
          <w:spacing w:val="40"/>
          <w:sz w:val="24"/>
          <w:u w:val="none"/>
        </w:rPr>
        <w:t> </w:t>
      </w:r>
      <w:r>
        <w:rPr>
          <w:sz w:val="24"/>
          <w:u w:val="none"/>
        </w:rPr>
        <w:t>Additional information can be found on our website </w:t>
      </w:r>
      <w:hyperlink r:id="rId6">
        <w:r>
          <w:rPr>
            <w:b/>
            <w:sz w:val="24"/>
            <w:u w:val="single"/>
          </w:rPr>
          <w:t>https://www.flhealth.org/patients-visitors/patient-financial-</w:t>
        </w:r>
      </w:hyperlink>
      <w:hyperlink r:id="rId6">
        <w:r>
          <w:rPr>
            <w:b/>
            <w:sz w:val="24"/>
            <w:u w:val="single"/>
          </w:rPr>
          <w:t>services/cost-for-services</w:t>
        </w:r>
      </w:hyperlink>
      <w:r>
        <w:rPr>
          <w:sz w:val="24"/>
          <w:u w:val="none"/>
        </w:rPr>
        <w:t>.</w:t>
      </w:r>
      <w:r>
        <w:rPr>
          <w:spacing w:val="40"/>
          <w:sz w:val="24"/>
          <w:u w:val="none"/>
        </w:rPr>
        <w:t> </w:t>
      </w:r>
      <w:r>
        <w:rPr>
          <w:sz w:val="24"/>
          <w:u w:val="none"/>
        </w:rPr>
        <w:t>Our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representatives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are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available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to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assist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you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by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calling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315-787-4150</w:t>
      </w:r>
      <w:r>
        <w:rPr>
          <w:spacing w:val="-6"/>
          <w:sz w:val="24"/>
          <w:u w:val="none"/>
        </w:rPr>
        <w:t> </w:t>
      </w:r>
      <w:r>
        <w:rPr>
          <w:sz w:val="24"/>
          <w:u w:val="none"/>
        </w:rPr>
        <w:t>during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the hours of 8:30 – 4:30 Monday through Friday.</w:t>
      </w:r>
    </w:p>
    <w:p>
      <w:pPr>
        <w:pStyle w:val="BodyText"/>
        <w:spacing w:before="1"/>
      </w:pPr>
    </w:p>
    <w:p>
      <w:pPr>
        <w:spacing w:before="1"/>
        <w:ind w:left="103" w:right="148" w:firstLine="0"/>
        <w:jc w:val="left"/>
        <w:rPr>
          <w:b/>
          <w:sz w:val="24"/>
        </w:rPr>
      </w:pPr>
      <w:r>
        <w:rPr>
          <w:sz w:val="24"/>
        </w:rPr>
        <w:t>Soldiers and Sailors Memorial Hospital provides financial assistance to patients receiving emergency and/or medically</w:t>
      </w:r>
      <w:r>
        <w:rPr>
          <w:spacing w:val="-3"/>
          <w:sz w:val="24"/>
        </w:rPr>
        <w:t> </w:t>
      </w:r>
      <w:r>
        <w:rPr>
          <w:sz w:val="24"/>
        </w:rPr>
        <w:t>necessary</w:t>
      </w:r>
      <w:r>
        <w:rPr>
          <w:spacing w:val="-3"/>
          <w:sz w:val="24"/>
        </w:rPr>
        <w:t> </w:t>
      </w:r>
      <w:r>
        <w:rPr>
          <w:sz w:val="24"/>
        </w:rPr>
        <w:t>care</w:t>
      </w:r>
      <w:r>
        <w:rPr>
          <w:spacing w:val="-3"/>
          <w:sz w:val="24"/>
        </w:rPr>
        <w:t> </w:t>
      </w:r>
      <w:r>
        <w:rPr>
          <w:sz w:val="24"/>
        </w:rPr>
        <w:t>who</w:t>
      </w:r>
      <w:r>
        <w:rPr>
          <w:spacing w:val="-2"/>
          <w:sz w:val="24"/>
        </w:rPr>
        <w:t> </w:t>
      </w:r>
      <w:r>
        <w:rPr>
          <w:sz w:val="24"/>
        </w:rPr>
        <w:t>qualify</w:t>
      </w:r>
      <w:r>
        <w:rPr>
          <w:spacing w:val="-3"/>
          <w:sz w:val="24"/>
        </w:rPr>
        <w:t> </w:t>
      </w:r>
      <w:r>
        <w:rPr>
          <w:sz w:val="24"/>
        </w:rPr>
        <w:t>based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4"/>
          <w:sz w:val="24"/>
        </w:rPr>
        <w:t> </w:t>
      </w:r>
      <w:r>
        <w:rPr>
          <w:sz w:val="24"/>
        </w:rPr>
        <w:t>our</w:t>
      </w:r>
      <w:r>
        <w:rPr>
          <w:spacing w:val="-2"/>
          <w:sz w:val="24"/>
        </w:rPr>
        <w:t> </w:t>
      </w:r>
      <w:r>
        <w:rPr>
          <w:sz w:val="24"/>
        </w:rPr>
        <w:t>Financial</w:t>
      </w:r>
      <w:r>
        <w:rPr>
          <w:spacing w:val="-2"/>
          <w:sz w:val="24"/>
        </w:rPr>
        <w:t> </w:t>
      </w:r>
      <w:r>
        <w:rPr>
          <w:sz w:val="24"/>
        </w:rPr>
        <w:t>Assistance</w:t>
      </w:r>
      <w:r>
        <w:rPr>
          <w:spacing w:val="-3"/>
          <w:sz w:val="24"/>
        </w:rPr>
        <w:t> </w:t>
      </w:r>
      <w:r>
        <w:rPr>
          <w:sz w:val="24"/>
        </w:rPr>
        <w:t>Policy.</w:t>
      </w:r>
      <w:r>
        <w:rPr>
          <w:spacing w:val="40"/>
          <w:sz w:val="24"/>
        </w:rPr>
        <w:t> </w:t>
      </w:r>
      <w:r>
        <w:rPr>
          <w:sz w:val="24"/>
        </w:rPr>
        <w:t>This</w:t>
      </w:r>
      <w:r>
        <w:rPr>
          <w:spacing w:val="-3"/>
          <w:sz w:val="24"/>
        </w:rPr>
        <w:t> </w:t>
      </w:r>
      <w:r>
        <w:rPr>
          <w:sz w:val="24"/>
        </w:rPr>
        <w:t>assistance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available</w:t>
      </w:r>
      <w:r>
        <w:rPr>
          <w:spacing w:val="-3"/>
          <w:sz w:val="24"/>
        </w:rPr>
        <w:t> </w:t>
      </w:r>
      <w:r>
        <w:rPr>
          <w:sz w:val="24"/>
        </w:rPr>
        <w:t>to insured and uninsured individuals, based on income.</w:t>
      </w:r>
      <w:r>
        <w:rPr>
          <w:spacing w:val="40"/>
          <w:sz w:val="24"/>
        </w:rPr>
        <w:t> </w:t>
      </w:r>
      <w:r>
        <w:rPr>
          <w:sz w:val="24"/>
        </w:rPr>
        <w:t>Additional information can be found on our website </w:t>
      </w:r>
      <w:hyperlink r:id="rId7">
        <w:r>
          <w:rPr>
            <w:b/>
            <w:spacing w:val="-2"/>
            <w:sz w:val="24"/>
            <w:u w:val="single"/>
          </w:rPr>
          <w:t>https://www.flhealth.org/patients-visitors/patient-financial-services</w:t>
        </w:r>
      </w:hyperlink>
      <w:r>
        <w:rPr>
          <w:b/>
          <w:spacing w:val="-2"/>
          <w:sz w:val="24"/>
          <w:u w:val="single"/>
        </w:rPr>
        <w:t>/financial-aid-program</w:t>
      </w:r>
      <w:r>
        <w:rPr>
          <w:b/>
          <w:spacing w:val="-2"/>
          <w:sz w:val="24"/>
          <w:u w:val="none"/>
        </w:rPr>
        <w:t>.</w:t>
      </w:r>
    </w:p>
    <w:sectPr>
      <w:type w:val="continuous"/>
      <w:pgSz w:w="12240" w:h="15840"/>
      <w:pgMar w:top="182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24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18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16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14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12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1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08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06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04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7"/>
      <w:jc w:val="center"/>
      <w:outlineLvl w:val="1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0"/>
      <w:ind w:left="823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s://www.flhealth.org/patients-visitors/patient-financial-services/cost-for-services" TargetMode="External"/><Relationship Id="rId7" Type="http://schemas.openxmlformats.org/officeDocument/2006/relationships/hyperlink" Target="https://www.flhealth.org/patients-visitors/patient-financial-services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Carr, Beth</dc:creator>
  <dc:description/>
  <dcterms:created xsi:type="dcterms:W3CDTF">2026-03-16T21:25:57Z</dcterms:created>
  <dcterms:modified xsi:type="dcterms:W3CDTF">2026-03-16T21:25:57Z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2024-02-20T00:00:00Z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2026-03-16T00:00:00Z</vt:filetime>
  </property>
  <property fmtid="{D5CDD505-2E9C-101B-9397-08002B2CF9AE}" pid="5" name="Producer">
    <vt:lpwstr>Adobe PDF Library 23.8.53</vt:lpwstr>
  </property>
  <property fmtid="{D5CDD505-2E9C-101B-9397-08002B2CF9AE}" pid="6" name="SourceModified">
    <vt:lpwstr>D:20240220205308</vt:lpwstr>
  </property>
</Properties>
</file>